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58AA" w14:textId="77777777" w:rsidR="00133CB8" w:rsidRDefault="00133CB8" w:rsidP="003871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33C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ДЛЯ ВСТУПИТЕЛЬНОГО ИСПЫТАНИЯ</w:t>
      </w:r>
    </w:p>
    <w:p w14:paraId="2B3E205D" w14:textId="77777777" w:rsidR="0038715D" w:rsidRDefault="0038715D" w:rsidP="003871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 научной специальности:</w:t>
      </w:r>
      <w:r w:rsidRPr="003871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4.3.1. Технологии, машины и оборудования для агропромышленного комплекса</w:t>
      </w:r>
    </w:p>
    <w:p w14:paraId="096C68E1" w14:textId="77777777" w:rsidR="0038715D" w:rsidRPr="0038715D" w:rsidRDefault="0038715D" w:rsidP="003871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003218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Уравнение движения агрегата. </w:t>
      </w:r>
    </w:p>
    <w:p w14:paraId="658E7897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Тяговый и мощностной баланс МТА. </w:t>
      </w:r>
    </w:p>
    <w:p w14:paraId="25B529B3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Движущая сила агрегата и ее пределы.</w:t>
      </w:r>
    </w:p>
    <w:p w14:paraId="320D80A2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Кинематическая характеристика агрегата.</w:t>
      </w:r>
    </w:p>
    <w:p w14:paraId="4B0CA111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поворотов МТА.</w:t>
      </w:r>
    </w:p>
    <w:p w14:paraId="3E8BD754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Способы движения агрегата.</w:t>
      </w:r>
    </w:p>
    <w:p w14:paraId="15D0764D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Комплектование агрегатов.</w:t>
      </w:r>
    </w:p>
    <w:p w14:paraId="79573811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Ограничения по скорости при комплектовании агрегата.</w:t>
      </w:r>
    </w:p>
    <w:p w14:paraId="220EEB0D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Баланс времени смены и анализ коэффициента сменности.</w:t>
      </w:r>
    </w:p>
    <w:p w14:paraId="315C0367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Производительность агрегатов и ее расчет по ширине захвата и мощности.</w:t>
      </w:r>
    </w:p>
    <w:p w14:paraId="31FB4A4E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 топлива при эксплуатации МТА.</w:t>
      </w:r>
    </w:p>
    <w:p w14:paraId="105E5B8B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before="100" w:beforeAutospacing="1" w:after="100" w:afterAutospacing="1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прямых эксплуатационных затрат МТА. </w:t>
      </w:r>
    </w:p>
    <w:p w14:paraId="0EEAA8BC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механизированных работ в хозяйствах.</w:t>
      </w:r>
    </w:p>
    <w:p w14:paraId="5B57E17A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расчета состава МТП.</w:t>
      </w:r>
    </w:p>
    <w:p w14:paraId="5571F377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эффективного использования МТП.</w:t>
      </w:r>
    </w:p>
    <w:p w14:paraId="0F95F686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Общие принципы разработки технологий возделывания с.-х. культур.</w:t>
      </w:r>
    </w:p>
    <w:p w14:paraId="071F2170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Основы рацио</w:t>
      </w:r>
      <w:r w:rsidRPr="00133C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133C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нального проектирования производственных процессов.</w:t>
      </w:r>
      <w:r w:rsidRPr="00133CB8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ar-SA"/>
        </w:rPr>
        <w:t xml:space="preserve"> </w:t>
      </w:r>
    </w:p>
    <w:p w14:paraId="5052865A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Сущность ресурсосберегающих технологий возделывания и уборки сельскохозяйственных культур.</w:t>
      </w:r>
    </w:p>
    <w:p w14:paraId="08F8FB2C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технология, содержание и расчёт технологических карт по возделыванию и уборке сельскохозяйственных культур. </w:t>
      </w:r>
    </w:p>
    <w:p w14:paraId="52C87D9B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Операционная технология, расчёт и составление операционно-технологических карт.</w:t>
      </w:r>
    </w:p>
    <w:p w14:paraId="70878D1B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Физико-механические и технологические свойства почв. Основы технологического процесса резания почвы. </w:t>
      </w:r>
    </w:p>
    <w:p w14:paraId="1B3D30EF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Классификация плугов и основные задачи вспашки.</w:t>
      </w:r>
    </w:p>
    <w:p w14:paraId="158AF880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типы и назначение борон, культиваторов и катков.</w:t>
      </w:r>
    </w:p>
    <w:p w14:paraId="0F6BF868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Машины</w:t>
      </w:r>
      <w:r w:rsidRPr="00133C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 активными рабочими органами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(фрезы, ротационные машины,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прореживатели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др.).</w:t>
      </w:r>
    </w:p>
    <w:p w14:paraId="3C256035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устройство и рабочий процесс механических и пневматических сеялок для посева основных сельскохозяйственных культур.</w:t>
      </w:r>
      <w:r w:rsidRPr="00133C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0E8B477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Комбинированные машины и агрегаты для совмещения обработки почвы и посева.</w:t>
      </w:r>
    </w:p>
    <w:p w14:paraId="7A5FD939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типы машин и орудий для минимальной обработки почвы. Общее устройство и рабочие процессы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чизельных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плугов и культиваторов, плоскорезов и других орудий. </w:t>
      </w:r>
    </w:p>
    <w:p w14:paraId="4A1D4F0D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Посадочные машины.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Общее устройство и рабочие процессы картофелепосадочных машин.</w:t>
      </w:r>
    </w:p>
    <w:p w14:paraId="616E87F4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Средства механизации для проведения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культуртехнических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работ.</w:t>
      </w:r>
    </w:p>
    <w:p w14:paraId="68627A7F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Типы машин, общее устройство и рабочие процессы при поверхностном и подпочвенном орошении, дождевании.</w:t>
      </w:r>
    </w:p>
    <w:p w14:paraId="250258B1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Машины для внесения минеральных удобрений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611501F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Машины для внесения органических удобрений.</w:t>
      </w:r>
    </w:p>
    <w:p w14:paraId="413B9C97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Механизация применения химических средств защиты растений.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26F312D7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Опрыскиватели.</w:t>
      </w:r>
      <w:r w:rsidRPr="00133C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Общее устройство и рабочие процессы. </w:t>
      </w:r>
    </w:p>
    <w:p w14:paraId="56268E9B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Оптимизация процессов и продолжительности уборочных работ. Общее устройство и рабочие процессы зерноуборочных комбайнов.</w:t>
      </w:r>
    </w:p>
    <w:p w14:paraId="2039BB9C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устройство картофелеуборочных машин и рабочий процесс.</w:t>
      </w:r>
    </w:p>
    <w:p w14:paraId="61DF0758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Общее устройство и рабочий процесс машин для уборки капусты, лука, столовых корнеплодов и др.</w:t>
      </w:r>
    </w:p>
    <w:p w14:paraId="4429933C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устройство и рабочие процессы косилок и комбайнов для</w:t>
      </w:r>
      <w:r w:rsidRPr="00133C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уборки трав и силосных культур.</w:t>
      </w:r>
    </w:p>
    <w:p w14:paraId="0A023D97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рабочие органы, узлы и агрегаты кукурузоуборочных машин.</w:t>
      </w:r>
    </w:p>
    <w:p w14:paraId="130186B3" w14:textId="77777777" w:rsidR="00133CB8" w:rsidRPr="00133CB8" w:rsidRDefault="00133CB8" w:rsidP="00133CB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Автоматизация технологических процессов в сельском хозяйстве.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Понятие системы автоматического управления, ее структура.</w:t>
      </w:r>
    </w:p>
    <w:p w14:paraId="3C994763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Автоматизация почвообрабатывающих машин и процессов.</w:t>
      </w:r>
    </w:p>
    <w:p w14:paraId="5F5469F2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Автоматизация и контроль качества работы посевных и посадочных машин.</w:t>
      </w:r>
    </w:p>
    <w:p w14:paraId="44713F9B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Автоматизация процессов уборки в растениеводстве.</w:t>
      </w:r>
    </w:p>
    <w:p w14:paraId="47A1FD37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 микропроцессоров, управляющих и вычислительных машин для управления сельскохозяйственным производством производства.</w:t>
      </w:r>
    </w:p>
    <w:p w14:paraId="2C7C1401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показатели эффективности автоматизации.</w:t>
      </w:r>
    </w:p>
    <w:p w14:paraId="2F1828DB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научно-исследовательской работы.</w:t>
      </w:r>
    </w:p>
    <w:p w14:paraId="4CE41FC4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Методы, используемые на теоретическом и эмпирическом уровнях исследования; их сущность, возможности и ограничения.</w:t>
      </w:r>
    </w:p>
    <w:p w14:paraId="66A3839C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Эксперимент и экспериментально-аналитический метод. </w:t>
      </w:r>
    </w:p>
    <w:p w14:paraId="29FCD69C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Математическая обработка результатов эксперимента.</w:t>
      </w:r>
    </w:p>
    <w:p w14:paraId="63C1D777" w14:textId="77777777" w:rsidR="00133CB8" w:rsidRPr="00133CB8" w:rsidRDefault="00133CB8" w:rsidP="00133CB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Инженерное прогнозирование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решении различных задач сельскохозяйственного производства. </w:t>
      </w:r>
    </w:p>
    <w:p w14:paraId="1E73E44C" w14:textId="77777777" w:rsidR="00133CB8" w:rsidRPr="00133CB8" w:rsidRDefault="00133CB8" w:rsidP="00133CB8">
      <w:pPr>
        <w:tabs>
          <w:tab w:val="center" w:pos="4677"/>
          <w:tab w:val="right" w:pos="935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09F8F2" w14:textId="77777777" w:rsidR="00133CB8" w:rsidRPr="00133CB8" w:rsidRDefault="00133CB8" w:rsidP="00133CB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33C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РЕКОМЕНДУЕМАЯ ЛИТЕРАТУРА </w:t>
      </w:r>
    </w:p>
    <w:p w14:paraId="1CA044BE" w14:textId="77777777" w:rsidR="00133CB8" w:rsidRPr="00133CB8" w:rsidRDefault="00133CB8" w:rsidP="00133CB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8"/>
          <w:lang w:eastAsia="ar-SA"/>
        </w:rPr>
      </w:pPr>
    </w:p>
    <w:p w14:paraId="4B79E4EB" w14:textId="77777777" w:rsidR="00133CB8" w:rsidRPr="00133CB8" w:rsidRDefault="00133CB8" w:rsidP="00133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u w:val="single"/>
          <w:lang w:val="x-none" w:eastAsia="x-none"/>
        </w:rPr>
      </w:pPr>
      <w:r w:rsidRPr="00133CB8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u w:val="single"/>
          <w:lang w:val="x-none" w:eastAsia="x-none"/>
        </w:rPr>
        <w:t>Основная:</w:t>
      </w:r>
    </w:p>
    <w:p w14:paraId="1E4FF88B" w14:textId="77777777" w:rsidR="00133CB8" w:rsidRPr="00133CB8" w:rsidRDefault="00133CB8" w:rsidP="00133C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33CB8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ar-SA"/>
        </w:rPr>
        <w:t>Буклагин</w:t>
      </w:r>
      <w:proofErr w:type="spellEnd"/>
      <w:r w:rsidRPr="00133CB8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ar-SA"/>
        </w:rPr>
        <w:t xml:space="preserve"> Д.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С.,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Гольтяпин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В.Я., Колчина Л.М. Состояние и перспективные направления автоматизации сельскохозяйственных агрегатов. Аналит. обзор. - М.: ФГНУ «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Росинформагротех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», 2005. – 128 с.</w:t>
      </w:r>
    </w:p>
    <w:p w14:paraId="7CFEB8EB" w14:textId="77777777" w:rsidR="00133CB8" w:rsidRPr="00133CB8" w:rsidRDefault="00133CB8" w:rsidP="00133C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33CB8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Компьютеризация сельскохозяйственного производства/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 Т.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Сергованцев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Е. А. Воронин, Т. И.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Воловник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Н. Л. Катасонова. - М.: Колос, 2001. — 272 с: ил. </w:t>
      </w:r>
    </w:p>
    <w:p w14:paraId="53091A10" w14:textId="77777777" w:rsidR="00133CB8" w:rsidRPr="00133CB8" w:rsidRDefault="00133CB8" w:rsidP="00133CB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3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автомобилей и тракторов: Учебник для вузов, Уханов А. П., Уханов Д. А. – Издательство "Лань", 2024. – 200 с.</w:t>
      </w:r>
    </w:p>
    <w:p w14:paraId="1F39BA0C" w14:textId="77777777" w:rsidR="00133CB8" w:rsidRPr="00133CB8" w:rsidRDefault="00133CB8" w:rsidP="00133CB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33CB8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ar-SA"/>
        </w:rPr>
        <w:t>Лобачевский Я.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П., Колчина Л.М. Современное состояние и тенденции развития почвообрабатывающих машин. - М.: ФГНУ «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Росинформагротех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ar-SA"/>
        </w:rPr>
        <w:t>», 2005. – 116 с</w:t>
      </w:r>
    </w:p>
    <w:p w14:paraId="04A316DC" w14:textId="77777777" w:rsidR="00133CB8" w:rsidRPr="00133CB8" w:rsidRDefault="00133CB8" w:rsidP="00133CB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Сельскохозяйственные машины: Учебное пособие, Цепляев А.Н., Седов А.В., Скрипкин Д.В.,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Харлашин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Ульянов М.В. – Волгоградский государственный аграрный университет, 2017. – 188 с.</w:t>
      </w:r>
    </w:p>
    <w:p w14:paraId="7FB0A7BF" w14:textId="77777777" w:rsidR="00133CB8" w:rsidRPr="00133CB8" w:rsidRDefault="00133CB8" w:rsidP="00133CB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Эксплуатация машинно-тракторного парка: учебное пособие, А. И. Завражнов, С. М. Ведищев, Ю. Е. Глазков, А. В. Прохоров, А. В. Милованов, Н. В.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Хольшев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Тамбов: Издательский центр ФГБОУ ВО «ТГТУ», 2019</w:t>
      </w:r>
    </w:p>
    <w:p w14:paraId="37204293" w14:textId="77777777" w:rsidR="00133CB8" w:rsidRPr="00133CB8" w:rsidRDefault="00133CB8" w:rsidP="00133CB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BA6C25D" w14:textId="77777777" w:rsidR="00133CB8" w:rsidRPr="00133CB8" w:rsidRDefault="00133CB8" w:rsidP="00133CB8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u w:val="single"/>
          <w:lang w:eastAsia="ar-SA"/>
        </w:rPr>
      </w:pPr>
      <w:r w:rsidRPr="00133CB8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u w:val="single"/>
          <w:lang w:eastAsia="ar-SA"/>
        </w:rPr>
        <w:t>Дополнительная:</w:t>
      </w:r>
    </w:p>
    <w:p w14:paraId="777B562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Баширов Р.М. Оптимизация состава машинно-тракторного парка и распределение агрегатов по видам работ. Уфа, БГАУ. 2000. – 113 с.</w:t>
      </w:r>
    </w:p>
    <w:p w14:paraId="51A4230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Богатырев А.В. и др. Автомобили / А.В. Богатырев, Ю. К.,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Есеновский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-Лашков, М.Л.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Насоновский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Чернышев. Под ред. А. В. Богатырева.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496 с.</w:t>
      </w:r>
    </w:p>
    <w:p w14:paraId="20DFB050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Богатырев, А.В.,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Лехтер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В.Р. Тракторы и автомобили.  М.: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400 с.</w:t>
      </w:r>
    </w:p>
    <w:p w14:paraId="407BA376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 А.К. Конструкция тракторов и автомобилей. М.: Колос, 2008. – 351 с.</w:t>
      </w:r>
    </w:p>
    <w:p w14:paraId="623ABAC2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Горев А.Э. Грузовые автомобильные перевозки: Учеб, пособие для студ.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учеб, заведений, изд. 5,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изд. центр «Академия», 2008.</w:t>
      </w:r>
    </w:p>
    <w:p w14:paraId="021B9CF7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Гусаков Ф.А. Организация и технология механизированных работ в растениеводстве. Практикум: учеб, пособие / Ф.А. Гусаков, Н. В.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Стальмакова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Издательский центр «Академия», 2007.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 с.</w:t>
      </w:r>
    </w:p>
    <w:p w14:paraId="78616633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Завора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Основы технологии и расчета мобильных процессов растениеводства: учебное пособие/В.А.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Завора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Толокольников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С.Н. Васильев.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Барнаул: Изд-во АГАУ, 2008.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263 с. </w:t>
      </w:r>
    </w:p>
    <w:p w14:paraId="4B9AB4C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Зангиев А.А., Скороходов А.Н. Практикум по эксплуатации машинно-тракторного парка. – М.: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320 с.: ил. </w:t>
      </w:r>
    </w:p>
    <w:p w14:paraId="09153532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Зангиев А.А., Шпилько А.В., Левшин А.Г. Эксплуатация машинно-тракторного парка. – М.: Колос, 2004. – 320 с: ил. </w:t>
      </w:r>
    </w:p>
    <w:p w14:paraId="0DA673EB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Капустин В.П., Глазков Ю.Е. Сельскохозяйственные машины. Настройка и регулировка: учебное пособие.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Тамбов: Изд-во </w:t>
      </w:r>
      <w:proofErr w:type="spellStart"/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Тамб</w:t>
      </w:r>
      <w:proofErr w:type="spellEnd"/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гос. техн. Ун-та, 2010.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196 с.</w:t>
      </w:r>
    </w:p>
    <w:p w14:paraId="45B9AD0D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Карабаницкий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Теоретические основы производственной эксплуатации МТП / Кочкин Е.А. // М.: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 с.</w:t>
      </w:r>
    </w:p>
    <w:p w14:paraId="7F30ABC7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  <w:tab w:val="left" w:pos="1418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3CB8">
        <w:rPr>
          <w:rFonts w:ascii="Times New Roman" w:eastAsia="Calibri" w:hAnsi="Times New Roman" w:cs="Times New Roman"/>
          <w:sz w:val="24"/>
          <w:szCs w:val="24"/>
        </w:rPr>
        <w:t>Кленин</w:t>
      </w:r>
      <w:proofErr w:type="spellEnd"/>
      <w:r w:rsidRPr="00133CB8">
        <w:rPr>
          <w:rFonts w:ascii="Times New Roman" w:eastAsia="Calibri" w:hAnsi="Times New Roman" w:cs="Times New Roman"/>
          <w:sz w:val="24"/>
          <w:szCs w:val="24"/>
        </w:rPr>
        <w:t xml:space="preserve"> Н.И., Егоров В.Е. Сельскохозяйственные и мелиоративные машины: учебник для студ. сред. спец. учеб. заведений. – Москва: </w:t>
      </w:r>
      <w:proofErr w:type="spellStart"/>
      <w:r w:rsidRPr="00133CB8">
        <w:rPr>
          <w:rFonts w:ascii="Times New Roman" w:eastAsia="Calibri" w:hAnsi="Times New Roman" w:cs="Times New Roman"/>
          <w:sz w:val="24"/>
          <w:szCs w:val="24"/>
        </w:rPr>
        <w:t>КолосС</w:t>
      </w:r>
      <w:proofErr w:type="spellEnd"/>
      <w:r w:rsidRPr="00133CB8">
        <w:rPr>
          <w:rFonts w:ascii="Times New Roman" w:eastAsia="Calibri" w:hAnsi="Times New Roman" w:cs="Times New Roman"/>
          <w:sz w:val="24"/>
          <w:szCs w:val="24"/>
        </w:rPr>
        <w:t>, 2004. – 465 с.</w:t>
      </w:r>
    </w:p>
    <w:p w14:paraId="093AEC4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 Тракторы и автомобили. Теория и технологические свойства: Учеб. – М.: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504 с.</w:t>
      </w:r>
    </w:p>
    <w:p w14:paraId="34862FF0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Лимарев В.Я. и др. «Материально–техническое обеспечение агропромышленного комплекса».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Известия. 2004. – 624 с.</w:t>
      </w:r>
    </w:p>
    <w:p w14:paraId="1AE9D81E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практическим занятиям по темам: «Расчет показателей тягового баланса и баланса мощности МТА» «Энергетический анализ машинно-тракторного агрегата».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Челябинск, 2002. – 18 с.</w:t>
      </w:r>
    </w:p>
    <w:p w14:paraId="1814A6C8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лабораторным работам по курсу «Разработка технологических карт комплексной механизации производства сельскохозяйственных культур».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Челябинск, 2004.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с.</w:t>
      </w:r>
    </w:p>
    <w:p w14:paraId="6B4EFCC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практическим занятиям по теме комплектование машинно-тракторных агрегатов.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Челябинск, 2001.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с.</w:t>
      </w:r>
    </w:p>
    <w:p w14:paraId="5043577F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практическим занятиям «Расчет показателей тягового баланса и баланса мощности МТА».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Челябинск, 2010.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с.</w:t>
      </w:r>
    </w:p>
    <w:p w14:paraId="428085D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Механизация и автоматизация сельскохозяйственного производства: Учеб. / В.А. Воробьев и др. – М.: Колос, 2004. – 541 с.</w:t>
      </w:r>
    </w:p>
    <w:p w14:paraId="579A853B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Механизация и электрификация сельскохозяйственного производства: Уч.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/А.П. Тарасенко. – М.: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552 с.</w:t>
      </w:r>
    </w:p>
    <w:p w14:paraId="5DF60E42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состава и планирование использования машинно-тракторного парка сельскохозяйственного предприятия: Учебно-методическое пособие к курсовому проекту / Сост.: Г.В.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Клинк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А.Н.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Котомчин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Тирасполь, 2010. – 52 с.</w:t>
      </w:r>
    </w:p>
    <w:p w14:paraId="438DF469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технология механизированных работ в растениеводстве: Уч.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. /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Н.И.Верещагин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А.Г.Левшин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А.Н. Скороходов и др.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АКАDEMIA, 2003. – 416 с.</w:t>
      </w:r>
    </w:p>
    <w:p w14:paraId="37E63257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операционных технологий выполнения сельскохозяйственных механизированных работ.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Краснодар, 2011. – 192 с.</w:t>
      </w:r>
    </w:p>
    <w:p w14:paraId="1526176A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Родичев В.А. Тракторы: Учеб. – М.: Академия. – 2006. – 288 с.</w:t>
      </w:r>
    </w:p>
    <w:p w14:paraId="715CEEE2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Родичев В.А. Грузовые автомобили: Учеб.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Академия, 2007.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 с.</w:t>
      </w:r>
    </w:p>
    <w:p w14:paraId="154548D8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Синельников А.Ф., Васильев Б.С. «Автомобили МАЗ – техническое обслуживание и ремонт».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Транспорт. М.: 2000.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 с.</w:t>
      </w:r>
    </w:p>
    <w:p w14:paraId="1E0839F2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Трубилин Е.И. и др. Технологические регулировки сельскохозяйственных машин: </w:t>
      </w: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учебное пособие.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Краснодар: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КГАУ, 2012.</w:t>
      </w: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169 с.</w:t>
      </w:r>
    </w:p>
    <w:p w14:paraId="3CA3CA96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Устинов А.Н. Зерноуборочные машины: Учеб.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Академия, 2004. – 128 с.</w:t>
      </w:r>
    </w:p>
    <w:p w14:paraId="729FB5E1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  <w:tab w:val="left" w:pos="1418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3CB8">
        <w:rPr>
          <w:rFonts w:ascii="Times New Roman" w:eastAsia="Calibri" w:hAnsi="Times New Roman" w:cs="Times New Roman"/>
          <w:sz w:val="24"/>
          <w:szCs w:val="24"/>
        </w:rPr>
        <w:t>Халанский</w:t>
      </w:r>
      <w:proofErr w:type="spellEnd"/>
      <w:r w:rsidRPr="00133CB8">
        <w:rPr>
          <w:rFonts w:ascii="Times New Roman" w:eastAsia="Calibri" w:hAnsi="Times New Roman" w:cs="Times New Roman"/>
          <w:sz w:val="24"/>
          <w:szCs w:val="24"/>
        </w:rPr>
        <w:t xml:space="preserve"> В.М. Сельскохозяйственные машины: Учеб. – М.: </w:t>
      </w:r>
      <w:proofErr w:type="spellStart"/>
      <w:r w:rsidRPr="00133CB8">
        <w:rPr>
          <w:rFonts w:ascii="Times New Roman" w:eastAsia="Calibri" w:hAnsi="Times New Roman" w:cs="Times New Roman"/>
          <w:sz w:val="24"/>
          <w:szCs w:val="24"/>
        </w:rPr>
        <w:t>КолосС</w:t>
      </w:r>
      <w:proofErr w:type="spellEnd"/>
      <w:r w:rsidRPr="00133CB8">
        <w:rPr>
          <w:rFonts w:ascii="Times New Roman" w:eastAsia="Calibri" w:hAnsi="Times New Roman" w:cs="Times New Roman"/>
          <w:sz w:val="24"/>
          <w:szCs w:val="24"/>
        </w:rPr>
        <w:t>, 2006. – 624 с.</w:t>
      </w:r>
    </w:p>
    <w:p w14:paraId="74116D53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Шельцын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Сельскохозяйственные тракторы. Технические и эксплуатационные характеристики / Под ред. Н.А.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Шельцына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НП «Гильдия АПК-ПРЕСС», 2007.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с.</w:t>
      </w:r>
    </w:p>
    <w:p w14:paraId="5B9BFB44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Эксплуатация машинно-тракторного парка: Учеб. пособие / А.М. Карпов, А.П. Иншаков, П.П. Лезин и др.; Под общ. ред. проф. А.М. Карпова.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Саранск: Изд-во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ун-та, 2002.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 с. </w:t>
      </w:r>
    </w:p>
    <w:p w14:paraId="0A03521F" w14:textId="77777777" w:rsidR="00133CB8" w:rsidRP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машинно-тракторного парка: Расчёт машинно-тракторных агрегатов: Методические рекомендации / сост. Н. М. Андрианов, А. В.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Чувыгин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С. Иванов; НовГУ. – Великий Новгород, 2009. </w:t>
      </w:r>
      <w:r w:rsidRPr="0013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с.</w:t>
      </w:r>
    </w:p>
    <w:p w14:paraId="3C7230C0" w14:textId="77777777" w:rsidR="00133CB8" w:rsidRDefault="00133CB8" w:rsidP="00133CB8">
      <w:pPr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МТП. Методические указания к лабораторным занятиям / Сост. В.Н. Вершинин, В.Д. </w:t>
      </w:r>
      <w:proofErr w:type="spellStart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Лалуев</w:t>
      </w:r>
      <w:proofErr w:type="spellEnd"/>
      <w:r w:rsidRPr="00133CB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Вологда-Молочное: ИЦ ВГМХА, 2010. – 105 с.</w:t>
      </w:r>
    </w:p>
    <w:p w14:paraId="03C50627" w14:textId="77777777" w:rsidR="007E15AB" w:rsidRDefault="007E15AB" w:rsidP="007E15AB">
      <w:pPr>
        <w:numPr>
          <w:ilvl w:val="0"/>
          <w:numId w:val="4"/>
        </w:numPr>
        <w:tabs>
          <w:tab w:val="left" w:pos="426"/>
        </w:tabs>
        <w:suppressAutoHyphens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технических средств АПК: Методические указания / Сост.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А.А. Лаврентьев - Ти</w:t>
      </w:r>
      <w:r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располь, 2020. - 59 с.</w:t>
      </w:r>
    </w:p>
    <w:p w14:paraId="3889B5D3" w14:textId="77777777" w:rsidR="007E15AB" w:rsidRPr="007E15AB" w:rsidRDefault="004E1FED" w:rsidP="007E15AB">
      <w:pPr>
        <w:numPr>
          <w:ilvl w:val="0"/>
          <w:numId w:val="4"/>
        </w:numPr>
        <w:tabs>
          <w:tab w:val="left" w:pos="426"/>
        </w:tabs>
        <w:suppressAutoHyphens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средства механи</w:t>
      </w:r>
      <w:r w:rsidR="007E15AB"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сельского хозяйства:</w:t>
      </w:r>
      <w:r w:rsid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5AB"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лекций / сост. </w:t>
      </w:r>
      <w:proofErr w:type="spellStart"/>
      <w:r w:rsidR="007E15AB"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Труфляк</w:t>
      </w:r>
      <w:proofErr w:type="spellEnd"/>
      <w:r w:rsidR="007E15AB"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– Краснодар: Кубанский</w:t>
      </w:r>
      <w:r w:rsid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5AB" w:rsidRPr="007E1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ГАУ, 2015. – 121 с.</w:t>
      </w:r>
    </w:p>
    <w:p w14:paraId="16112736" w14:textId="77777777" w:rsidR="00A61D31" w:rsidRPr="00133CB8" w:rsidRDefault="00A61D31" w:rsidP="00133CB8"/>
    <w:sectPr w:rsidR="00A61D31" w:rsidRPr="0013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4AE3"/>
    <w:multiLevelType w:val="hybridMultilevel"/>
    <w:tmpl w:val="26FE306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2EAA"/>
    <w:multiLevelType w:val="singleLevel"/>
    <w:tmpl w:val="CCCE7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62F3583A"/>
    <w:multiLevelType w:val="hybridMultilevel"/>
    <w:tmpl w:val="0F42C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7712D"/>
    <w:multiLevelType w:val="singleLevel"/>
    <w:tmpl w:val="150E1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8368476">
    <w:abstractNumId w:val="1"/>
  </w:num>
  <w:num w:numId="2" w16cid:durableId="1581015091">
    <w:abstractNumId w:val="3"/>
  </w:num>
  <w:num w:numId="3" w16cid:durableId="1973511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19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77"/>
    <w:rsid w:val="00133CB8"/>
    <w:rsid w:val="00371B77"/>
    <w:rsid w:val="0038715D"/>
    <w:rsid w:val="004E1FED"/>
    <w:rsid w:val="00520EBB"/>
    <w:rsid w:val="007E15AB"/>
    <w:rsid w:val="00844664"/>
    <w:rsid w:val="009A14BB"/>
    <w:rsid w:val="00A61D31"/>
    <w:rsid w:val="00C0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AA87"/>
  <w15:chartTrackingRefBased/>
  <w15:docId w15:val="{616DCB43-CA58-4514-A651-E12F1822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7878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2025-09-19T09:47:00Z</dcterms:created>
  <dcterms:modified xsi:type="dcterms:W3CDTF">2025-09-19T09:47:00Z</dcterms:modified>
</cp:coreProperties>
</file>